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东北轻合金有限责任公司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环境保护白皮书（2022年</w:t>
      </w: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二</w:t>
      </w:r>
      <w:r>
        <w:rPr>
          <w:rFonts w:ascii="华文中宋" w:hAnsi="华文中宋" w:eastAsia="华文中宋" w:cs="Times New Roman"/>
          <w:sz w:val="44"/>
          <w:szCs w:val="44"/>
        </w:rPr>
        <w:t>季度</w:t>
      </w:r>
      <w:r>
        <w:rPr>
          <w:rFonts w:hint="eastAsia" w:ascii="华文中宋" w:hAnsi="华文中宋" w:eastAsia="华文中宋" w:cs="Times New Roman"/>
          <w:sz w:val="44"/>
          <w:szCs w:val="44"/>
        </w:rPr>
        <w:t>）</w:t>
      </w:r>
    </w:p>
    <w:p>
      <w:pPr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一、东北轻合金有限责任公司企业基本情况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东北轻合金有限责任公司是国家“一五”期间</w:t>
      </w:r>
      <w:r>
        <w:rPr>
          <w:rFonts w:ascii="仿宋" w:hAnsi="仿宋" w:eastAsia="仿宋" w:cs="Times New Roman"/>
          <w:sz w:val="32"/>
          <w:szCs w:val="32"/>
        </w:rPr>
        <w:t>156</w:t>
      </w:r>
      <w:r>
        <w:rPr>
          <w:rFonts w:hint="eastAsia" w:ascii="仿宋" w:hAnsi="仿宋" w:eastAsia="仿宋" w:cs="Times New Roman"/>
          <w:sz w:val="32"/>
          <w:szCs w:val="32"/>
        </w:rPr>
        <w:t>项重点工程中的</w:t>
      </w: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项。</w:t>
      </w:r>
      <w:r>
        <w:rPr>
          <w:rFonts w:ascii="仿宋" w:hAnsi="仿宋" w:eastAsia="仿宋" w:cs="Times New Roman"/>
          <w:sz w:val="32"/>
          <w:szCs w:val="32"/>
        </w:rPr>
        <w:t>1952年建厂，1956年开工生产</w:t>
      </w:r>
      <w:r>
        <w:rPr>
          <w:rFonts w:hint="eastAsia" w:ascii="仿宋" w:hAnsi="仿宋" w:eastAsia="仿宋" w:cs="Times New Roman"/>
          <w:sz w:val="32"/>
          <w:szCs w:val="32"/>
        </w:rPr>
        <w:t>，企业类型为有色金属压延加工。东轻公司年设计生产能力为8.25万吨，主要产品为“天鹅”牌铝、镁及其合金板、带、箔、管、棒、型、线、粉材、锻件等18大类、258种合金、4496个品种、19505个规格，在行业内以规格最多、品种最全著称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企业名称：东北轻合金有限责任公司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企业法人：王学书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生产地址：黑龙江省哈尔滨市平房区新疆三道街11号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邮政编码：150060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统一社会信用代码：91230100127049733H（1-1）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联系方式：0451-86564242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二、环境保护措施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1、废水方面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东轻公司现有废水排放口1个，全公司生产生活废水通过污水排放管线进入公司污水处理厂，经处理合格后进入市政管网。污水处理厂于2008年开工建设，2010年6月正式投产使用，设计处理能力为6000吨/日，处理方法为生化法——曝气生物滤池，主要处理工艺为：</w:t>
      </w:r>
    </w:p>
    <w:p>
      <w:pPr>
        <w:spacing w:line="600" w:lineRule="exact"/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进水——格栅——调节池——气浮池——曝气生物滤池C池——曝气生物滤池N池——出水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该污水处理厂各处理单元的加药量根据进水水质进行适当调节，需要填加药品的处理单元为：气浮池（气浮剂、聚合氯化铝、聚丙烯酰胺阳离子），污泥处理单元（聚丙烯酰胺非离子）。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公司污水处理厂设有应急水池，容量为1000立方米。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废水</w:t>
      </w:r>
      <w:r>
        <w:rPr>
          <w:rFonts w:ascii="仿宋" w:hAnsi="仿宋" w:eastAsia="仿宋" w:cs="Times New Roman"/>
          <w:sz w:val="32"/>
          <w:szCs w:val="32"/>
        </w:rPr>
        <w:t>排放口安装有废水污染物在线监测设施,监测水中</w:t>
      </w:r>
      <w:r>
        <w:rPr>
          <w:rFonts w:hint="eastAsia" w:ascii="仿宋" w:hAnsi="仿宋" w:eastAsia="仿宋" w:cs="Times New Roman"/>
          <w:sz w:val="32"/>
          <w:szCs w:val="32"/>
        </w:rPr>
        <w:t>PH、COD、</w:t>
      </w:r>
      <w:r>
        <w:rPr>
          <w:rFonts w:ascii="仿宋" w:hAnsi="仿宋" w:eastAsia="仿宋" w:cs="Times New Roman"/>
          <w:sz w:val="32"/>
          <w:szCs w:val="32"/>
        </w:rPr>
        <w:t>氨氮等浓度，</w:t>
      </w:r>
      <w:r>
        <w:rPr>
          <w:rFonts w:hint="eastAsia" w:ascii="仿宋" w:hAnsi="仿宋" w:eastAsia="仿宋" w:cs="Times New Roman"/>
          <w:sz w:val="32"/>
          <w:szCs w:val="32"/>
        </w:rPr>
        <w:t xml:space="preserve"> COD年平均排放</w:t>
      </w:r>
      <w:r>
        <w:rPr>
          <w:rFonts w:ascii="仿宋" w:hAnsi="仿宋" w:eastAsia="仿宋" w:cs="Times New Roman"/>
          <w:sz w:val="32"/>
          <w:szCs w:val="32"/>
        </w:rPr>
        <w:t>浓度约为60</w:t>
      </w:r>
      <w:r>
        <w:rPr>
          <w:rFonts w:hint="eastAsia" w:ascii="仿宋" w:hAnsi="仿宋" w:eastAsia="仿宋" w:cs="Times New Roman"/>
          <w:sz w:val="32"/>
          <w:szCs w:val="32"/>
        </w:rPr>
        <w:t>mg/l。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2022年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</w:rPr>
        <w:t>季度各项</w:t>
      </w:r>
      <w:r>
        <w:rPr>
          <w:rFonts w:ascii="仿宋" w:hAnsi="仿宋" w:eastAsia="仿宋" w:cs="Times New Roman"/>
          <w:sz w:val="32"/>
          <w:szCs w:val="32"/>
        </w:rPr>
        <w:t>污染物指标为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废水排放量约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18.31</w:t>
      </w:r>
      <w:r>
        <w:rPr>
          <w:rFonts w:hint="eastAsia" w:ascii="仿宋" w:hAnsi="仿宋" w:eastAsia="仿宋" w:cs="Times New Roman"/>
          <w:sz w:val="32"/>
          <w:szCs w:val="32"/>
        </w:rPr>
        <w:t>万吨；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COD排放总量为：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12.2</w:t>
      </w:r>
      <w:r>
        <w:rPr>
          <w:rFonts w:hint="eastAsia" w:ascii="仿宋" w:hAnsi="仿宋" w:eastAsia="仿宋" w:cs="Times New Roman"/>
          <w:sz w:val="32"/>
          <w:szCs w:val="32"/>
        </w:rPr>
        <w:t>吨。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执行国家《污水综合排放标准》（GB8978-1996）的三级标准，所有</w:t>
      </w:r>
      <w:r>
        <w:rPr>
          <w:rFonts w:ascii="仿宋" w:hAnsi="仿宋" w:eastAsia="仿宋" w:cs="Times New Roman"/>
          <w:sz w:val="32"/>
          <w:szCs w:val="32"/>
        </w:rPr>
        <w:t>指标均在排污许可证许可要求范围内。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2、废气方面：东轻公司现有5台套天然气供暖装置，用于全公司的供暖，目前</w:t>
      </w:r>
      <w:r>
        <w:rPr>
          <w:rFonts w:ascii="仿宋" w:hAnsi="仿宋" w:eastAsia="仿宋" w:cs="Times New Roman"/>
          <w:sz w:val="32"/>
          <w:szCs w:val="32"/>
        </w:rPr>
        <w:t>已停炉</w:t>
      </w:r>
      <w:r>
        <w:rPr>
          <w:rFonts w:hint="eastAsia" w:ascii="仿宋" w:hAnsi="仿宋" w:eastAsia="仿宋" w:cs="Times New Roman"/>
          <w:sz w:val="32"/>
          <w:szCs w:val="32"/>
        </w:rPr>
        <w:t>。还有熔炼炉等工业窑炉、</w:t>
      </w:r>
      <w:r>
        <w:rPr>
          <w:rFonts w:ascii="仿宋" w:hAnsi="仿宋" w:eastAsia="仿宋" w:cs="Times New Roman"/>
          <w:sz w:val="32"/>
          <w:szCs w:val="32"/>
        </w:rPr>
        <w:t>加热炉，</w:t>
      </w:r>
      <w:r>
        <w:rPr>
          <w:rFonts w:hint="eastAsia" w:ascii="仿宋" w:hAnsi="仿宋" w:eastAsia="仿宋" w:cs="Times New Roman"/>
          <w:sz w:val="32"/>
          <w:szCs w:val="32"/>
        </w:rPr>
        <w:t>同时有南北两线共有四套轧制油雾处理装置。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2022年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</w:rPr>
        <w:t>季度污染物排放量：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氮氧化物：</w:t>
      </w:r>
      <w:r>
        <w:rPr>
          <w:rFonts w:ascii="仿宋" w:hAnsi="仿宋" w:eastAsia="仿宋" w:cs="Times New Roman"/>
          <w:sz w:val="32"/>
          <w:szCs w:val="32"/>
        </w:rPr>
        <w:t>12.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Times New Roman"/>
          <w:sz w:val="32"/>
          <w:szCs w:val="32"/>
        </w:rPr>
        <w:t>吨；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颗粒物：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2.638</w:t>
      </w:r>
      <w:r>
        <w:rPr>
          <w:rFonts w:hint="eastAsia" w:ascii="仿宋" w:hAnsi="仿宋" w:eastAsia="仿宋" w:cs="Times New Roman"/>
          <w:sz w:val="32"/>
          <w:szCs w:val="32"/>
        </w:rPr>
        <w:t>吨。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3、固体废物排放情况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公司固体废物</w:t>
      </w:r>
      <w:r>
        <w:rPr>
          <w:rFonts w:ascii="仿宋" w:hAnsi="仿宋" w:eastAsia="仿宋" w:cs="Times New Roman"/>
          <w:sz w:val="32"/>
          <w:szCs w:val="32"/>
        </w:rPr>
        <w:t>包括可回收</w:t>
      </w:r>
      <w:r>
        <w:rPr>
          <w:rFonts w:hint="eastAsia" w:ascii="仿宋" w:hAnsi="仿宋" w:eastAsia="仿宋" w:cs="Times New Roman"/>
          <w:sz w:val="32"/>
          <w:szCs w:val="32"/>
        </w:rPr>
        <w:t>工业废物</w:t>
      </w:r>
      <w:r>
        <w:rPr>
          <w:rFonts w:ascii="仿宋" w:hAnsi="仿宋" w:eastAsia="仿宋" w:cs="Times New Roman"/>
          <w:sz w:val="32"/>
          <w:szCs w:val="32"/>
        </w:rPr>
        <w:t>、生活垃圾和危险废物。</w:t>
      </w:r>
      <w:r>
        <w:rPr>
          <w:rFonts w:hint="eastAsia" w:ascii="仿宋" w:hAnsi="仿宋" w:eastAsia="仿宋" w:cs="Times New Roman"/>
          <w:sz w:val="32"/>
          <w:szCs w:val="32"/>
        </w:rPr>
        <w:t>2022年一季度</w:t>
      </w:r>
      <w:r>
        <w:rPr>
          <w:rFonts w:ascii="仿宋" w:hAnsi="仿宋" w:eastAsia="仿宋" w:cs="Times New Roman"/>
          <w:sz w:val="32"/>
          <w:szCs w:val="32"/>
        </w:rPr>
        <w:t>产生生活垃圾约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99.3</w:t>
      </w:r>
      <w:r>
        <w:rPr>
          <w:rFonts w:hint="eastAsia" w:ascii="仿宋" w:hAnsi="仿宋" w:eastAsia="仿宋" w:cs="Times New Roman"/>
          <w:sz w:val="32"/>
          <w:szCs w:val="32"/>
        </w:rPr>
        <w:t>吨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可</w:t>
      </w:r>
      <w:r>
        <w:rPr>
          <w:rFonts w:ascii="仿宋" w:hAnsi="仿宋" w:eastAsia="仿宋" w:cs="Times New Roman"/>
          <w:sz w:val="32"/>
          <w:szCs w:val="32"/>
        </w:rPr>
        <w:t>回收工业废物</w:t>
      </w:r>
      <w:r>
        <w:rPr>
          <w:rFonts w:hint="eastAsia" w:ascii="仿宋" w:hAnsi="仿宋" w:eastAsia="仿宋" w:cs="Times New Roman"/>
          <w:sz w:val="32"/>
          <w:szCs w:val="32"/>
        </w:rPr>
        <w:t>含铝</w:t>
      </w:r>
      <w:r>
        <w:rPr>
          <w:rFonts w:ascii="仿宋" w:hAnsi="仿宋" w:eastAsia="仿宋" w:cs="Times New Roman"/>
          <w:sz w:val="32"/>
          <w:szCs w:val="32"/>
        </w:rPr>
        <w:t>废料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31710</w:t>
      </w:r>
      <w:r>
        <w:rPr>
          <w:rFonts w:hint="eastAsia" w:ascii="仿宋" w:hAnsi="仿宋" w:eastAsia="仿宋" w:cs="Times New Roman"/>
          <w:sz w:val="32"/>
          <w:szCs w:val="32"/>
        </w:rPr>
        <w:t>吨全部</w:t>
      </w:r>
      <w:r>
        <w:rPr>
          <w:rFonts w:ascii="仿宋" w:hAnsi="仿宋" w:eastAsia="仿宋" w:cs="Times New Roman"/>
          <w:sz w:val="32"/>
          <w:szCs w:val="32"/>
        </w:rPr>
        <w:t>回炉利用</w:t>
      </w:r>
      <w:r>
        <w:rPr>
          <w:rFonts w:hint="eastAsia" w:ascii="仿宋" w:hAnsi="仿宋" w:eastAsia="仿宋" w:cs="Times New Roman"/>
          <w:sz w:val="32"/>
          <w:szCs w:val="32"/>
        </w:rPr>
        <w:t>。转移危险</w:t>
      </w:r>
      <w:r>
        <w:rPr>
          <w:rFonts w:ascii="仿宋" w:hAnsi="仿宋" w:eastAsia="仿宋" w:cs="Times New Roman"/>
          <w:sz w:val="32"/>
          <w:szCs w:val="32"/>
        </w:rPr>
        <w:t>废物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1682.27</w:t>
      </w:r>
      <w:r>
        <w:rPr>
          <w:rFonts w:hint="eastAsia" w:ascii="仿宋" w:hAnsi="仿宋" w:eastAsia="仿宋" w:cs="Times New Roman"/>
          <w:sz w:val="32"/>
          <w:szCs w:val="32"/>
        </w:rPr>
        <w:t>吨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其中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废过滤介质80.7</w:t>
      </w:r>
      <w:r>
        <w:rPr>
          <w:rFonts w:hint="eastAsia" w:ascii="仿宋" w:hAnsi="仿宋" w:eastAsia="仿宋" w:cs="Times New Roman"/>
          <w:sz w:val="32"/>
          <w:szCs w:val="32"/>
        </w:rPr>
        <w:t>吨</w:t>
      </w:r>
      <w:r>
        <w:rPr>
          <w:rFonts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废油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30.32</w:t>
      </w:r>
      <w:r>
        <w:rPr>
          <w:rFonts w:hint="eastAsia" w:ascii="仿宋" w:hAnsi="仿宋" w:eastAsia="仿宋" w:cs="Times New Roman"/>
          <w:sz w:val="32"/>
          <w:szCs w:val="32"/>
        </w:rPr>
        <w:t>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表面处理废物71.75吨、含油污泥56.45吨</w:t>
      </w:r>
      <w:r>
        <w:rPr>
          <w:rFonts w:hint="eastAsia" w:ascii="仿宋" w:hAnsi="仿宋" w:eastAsia="仿宋" w:cs="Times New Roman"/>
          <w:sz w:val="32"/>
          <w:szCs w:val="32"/>
        </w:rPr>
        <w:t>全部</w:t>
      </w:r>
      <w:r>
        <w:rPr>
          <w:rFonts w:ascii="仿宋" w:hAnsi="仿宋" w:eastAsia="仿宋" w:cs="Times New Roman"/>
          <w:sz w:val="32"/>
          <w:szCs w:val="32"/>
        </w:rPr>
        <w:t>处理给有危险废物处置资质企业，铝灰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1443.05</w:t>
      </w:r>
      <w:r>
        <w:rPr>
          <w:rFonts w:hint="eastAsia" w:ascii="仿宋" w:hAnsi="仿宋" w:eastAsia="仿宋" w:cs="Times New Roman"/>
          <w:sz w:val="32"/>
          <w:szCs w:val="32"/>
        </w:rPr>
        <w:t>吨</w:t>
      </w:r>
      <w:r>
        <w:rPr>
          <w:rFonts w:ascii="仿宋" w:hAnsi="仿宋" w:eastAsia="仿宋" w:cs="Times New Roman"/>
          <w:sz w:val="32"/>
          <w:szCs w:val="32"/>
        </w:rPr>
        <w:t>全部利用</w:t>
      </w:r>
      <w:r>
        <w:rPr>
          <w:rFonts w:hint="eastAsia" w:ascii="仿宋" w:hAnsi="仿宋" w:eastAsia="仿宋" w:cs="Times New Roman"/>
          <w:sz w:val="32"/>
          <w:szCs w:val="32"/>
        </w:rPr>
        <w:t>，转移和</w:t>
      </w:r>
      <w:r>
        <w:rPr>
          <w:rFonts w:ascii="仿宋" w:hAnsi="仿宋" w:eastAsia="仿宋" w:cs="Times New Roman"/>
          <w:sz w:val="32"/>
          <w:szCs w:val="32"/>
        </w:rPr>
        <w:t>利用</w:t>
      </w:r>
      <w:r>
        <w:rPr>
          <w:rFonts w:hint="eastAsia" w:ascii="仿宋" w:hAnsi="仿宋" w:eastAsia="仿宋" w:cs="Times New Roman"/>
          <w:sz w:val="32"/>
          <w:szCs w:val="32"/>
        </w:rPr>
        <w:t>过程</w:t>
      </w:r>
      <w:r>
        <w:rPr>
          <w:rFonts w:ascii="仿宋" w:hAnsi="仿宋" w:eastAsia="仿宋" w:cs="Times New Roman"/>
          <w:sz w:val="32"/>
          <w:szCs w:val="32"/>
        </w:rPr>
        <w:t>符合危险废物相关法律法规要求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4、噪声方面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东轻公司噪声源主要为空压机</w:t>
      </w:r>
      <w:r>
        <w:rPr>
          <w:rFonts w:ascii="仿宋" w:hAnsi="仿宋" w:eastAsia="仿宋" w:cs="Times New Roman"/>
          <w:sz w:val="32"/>
          <w:szCs w:val="32"/>
        </w:rPr>
        <w:t>生产过程中</w:t>
      </w:r>
      <w:r>
        <w:rPr>
          <w:rFonts w:hint="eastAsia" w:ascii="仿宋" w:hAnsi="仿宋" w:eastAsia="仿宋" w:cs="Times New Roman"/>
          <w:sz w:val="32"/>
          <w:szCs w:val="32"/>
        </w:rPr>
        <w:t>噪声，已</w:t>
      </w:r>
      <w:r>
        <w:rPr>
          <w:rFonts w:ascii="仿宋" w:hAnsi="仿宋" w:eastAsia="仿宋" w:cs="Times New Roman"/>
          <w:sz w:val="32"/>
          <w:szCs w:val="32"/>
        </w:rPr>
        <w:t>在空压站设置了隔音和消音措施，</w:t>
      </w:r>
      <w:r>
        <w:rPr>
          <w:rFonts w:hint="eastAsia" w:ascii="仿宋" w:hAnsi="仿宋" w:eastAsia="仿宋" w:cs="Times New Roman"/>
          <w:sz w:val="32"/>
          <w:szCs w:val="32"/>
        </w:rPr>
        <w:t>每月都</w:t>
      </w:r>
      <w:r>
        <w:rPr>
          <w:rFonts w:ascii="仿宋" w:hAnsi="仿宋" w:eastAsia="仿宋" w:cs="Times New Roman"/>
          <w:sz w:val="32"/>
          <w:szCs w:val="32"/>
        </w:rPr>
        <w:t>对厂界噪声进行检测，</w:t>
      </w:r>
      <w:bookmarkStart w:id="0" w:name="_GoBack"/>
      <w:bookmarkEnd w:id="0"/>
      <w:r>
        <w:rPr>
          <w:rFonts w:ascii="仿宋" w:hAnsi="仿宋" w:eastAsia="仿宋" w:cs="Times New Roman"/>
          <w:sz w:val="32"/>
          <w:szCs w:val="32"/>
        </w:rPr>
        <w:t>季度检测结果全部达标。</w:t>
      </w:r>
    </w:p>
    <w:p>
      <w:pPr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三、建设项目环境影响评价及其他环境保护行政许可情况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东北轻合金有限责任公司目前已开工建设的项目均已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委托</w:t>
      </w:r>
      <w:r>
        <w:rPr>
          <w:rFonts w:hint="eastAsia" w:ascii="仿宋" w:hAnsi="仿宋" w:eastAsia="仿宋" w:cs="Times New Roman"/>
          <w:sz w:val="32"/>
          <w:szCs w:val="32"/>
        </w:rPr>
        <w:t>具有相关环评资质的单位编制环境影响评价报告，并取得政府环保部门的批复，同时按照环评要求进行相应的环保投入。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2022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</w:rPr>
        <w:t>季度完成了高端特种规格铝合金熔铸线升级改造项目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、航空高端铝合金中薄板生产线升级改造项目、特种铝合金锻件生产线装备系统升级改造项目</w:t>
      </w:r>
      <w:r>
        <w:rPr>
          <w:rFonts w:ascii="仿宋" w:hAnsi="仿宋" w:eastAsia="仿宋" w:cs="Times New Roman"/>
          <w:sz w:val="32"/>
          <w:szCs w:val="32"/>
        </w:rPr>
        <w:t>环境影响评价</w:t>
      </w:r>
      <w:r>
        <w:rPr>
          <w:rFonts w:hint="eastAsia" w:ascii="仿宋" w:hAnsi="仿宋" w:eastAsia="仿宋" w:cs="Times New Roman"/>
          <w:sz w:val="32"/>
          <w:szCs w:val="32"/>
        </w:rPr>
        <w:t>报告表</w:t>
      </w:r>
      <w:r>
        <w:rPr>
          <w:rFonts w:ascii="仿宋" w:hAnsi="仿宋" w:eastAsia="仿宋" w:cs="Times New Roman"/>
          <w:sz w:val="32"/>
          <w:szCs w:val="32"/>
        </w:rPr>
        <w:t>编制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正在履行环境影响评价公示和评价相关手续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Times New Roman"/>
          <w:b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四、突发环境事件应急预案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《东北轻合金有限责任公司突发环境事件风险评估》及《东北轻合金有限责任公司突发环境事件应急预案》已编制完成，在哈尔滨市平房生态环境局完成备案。完成</w:t>
      </w:r>
      <w:r>
        <w:rPr>
          <w:rFonts w:ascii="仿宋" w:hAnsi="仿宋" w:eastAsia="仿宋" w:cs="Times New Roman"/>
          <w:sz w:val="32"/>
          <w:szCs w:val="32"/>
        </w:rPr>
        <w:t>了</w:t>
      </w:r>
      <w:r>
        <w:rPr>
          <w:rFonts w:hint="eastAsia" w:ascii="仿宋" w:hAnsi="仿宋" w:eastAsia="仿宋" w:cs="Times New Roman"/>
          <w:sz w:val="32"/>
          <w:szCs w:val="32"/>
        </w:rPr>
        <w:t>《重污染</w:t>
      </w:r>
      <w:r>
        <w:rPr>
          <w:rFonts w:ascii="仿宋" w:hAnsi="仿宋" w:eastAsia="仿宋" w:cs="Times New Roman"/>
          <w:sz w:val="32"/>
          <w:szCs w:val="32"/>
        </w:rPr>
        <w:t>天气应急预案</w:t>
      </w:r>
      <w:r>
        <w:rPr>
          <w:rFonts w:hint="eastAsia" w:ascii="仿宋" w:hAnsi="仿宋" w:eastAsia="仿宋" w:cs="Times New Roman"/>
          <w:sz w:val="32"/>
          <w:szCs w:val="32"/>
        </w:rPr>
        <w:t>》编制</w:t>
      </w:r>
      <w:r>
        <w:rPr>
          <w:rFonts w:ascii="仿宋" w:hAnsi="仿宋" w:eastAsia="仿宋" w:cs="Times New Roman"/>
          <w:sz w:val="32"/>
          <w:szCs w:val="32"/>
        </w:rPr>
        <w:t>通过专家评审，并在重污染天气期间严格</w:t>
      </w:r>
      <w:r>
        <w:rPr>
          <w:rFonts w:hint="eastAsia" w:ascii="仿宋" w:hAnsi="仿宋" w:eastAsia="仿宋" w:cs="Times New Roman"/>
          <w:sz w:val="32"/>
          <w:szCs w:val="32"/>
        </w:rPr>
        <w:t>响应</w:t>
      </w:r>
      <w:r>
        <w:rPr>
          <w:rFonts w:ascii="仿宋" w:hAnsi="仿宋" w:eastAsia="仿宋" w:cs="Times New Roman"/>
          <w:sz w:val="32"/>
          <w:szCs w:val="32"/>
        </w:rPr>
        <w:t>。已</w:t>
      </w:r>
      <w:r>
        <w:rPr>
          <w:rFonts w:hint="eastAsia" w:ascii="仿宋" w:hAnsi="仿宋" w:eastAsia="仿宋" w:cs="Times New Roman"/>
          <w:sz w:val="32"/>
          <w:szCs w:val="32"/>
        </w:rPr>
        <w:t>完成</w:t>
      </w:r>
      <w:r>
        <w:rPr>
          <w:rFonts w:ascii="仿宋" w:hAnsi="仿宋" w:eastAsia="仿宋" w:cs="Times New Roman"/>
          <w:sz w:val="32"/>
          <w:szCs w:val="32"/>
        </w:rPr>
        <w:t>年度环境应急预案演练、评审计划编制。</w:t>
      </w:r>
    </w:p>
    <w:p>
      <w:pPr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五、企业信息公开情况等内容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东轻公司在废水总排口安装了一套废水自动监控设施，用于监测公司总排口的COD、氨氮、PH值等，</w:t>
      </w:r>
      <w:r>
        <w:rPr>
          <w:rFonts w:ascii="仿宋" w:hAnsi="仿宋" w:eastAsia="仿宋" w:cs="Times New Roman"/>
          <w:sz w:val="32"/>
          <w:szCs w:val="32"/>
        </w:rPr>
        <w:t>并实时上传数据到上级环保部门监控平台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依据</w:t>
      </w:r>
      <w:r>
        <w:rPr>
          <w:rFonts w:ascii="仿宋" w:hAnsi="仿宋" w:eastAsia="仿宋" w:cs="Times New Roman"/>
          <w:sz w:val="32"/>
          <w:szCs w:val="32"/>
        </w:rPr>
        <w:t>排污许可证管控要求</w:t>
      </w:r>
      <w:r>
        <w:rPr>
          <w:rFonts w:hint="eastAsia" w:ascii="仿宋" w:hAnsi="仿宋" w:eastAsia="仿宋" w:cs="Times New Roman"/>
          <w:sz w:val="32"/>
          <w:szCs w:val="32"/>
        </w:rPr>
        <w:t>每月对</w:t>
      </w:r>
      <w:r>
        <w:rPr>
          <w:rFonts w:ascii="仿宋" w:hAnsi="仿宋" w:eastAsia="仿宋" w:cs="Times New Roman"/>
          <w:sz w:val="32"/>
          <w:szCs w:val="32"/>
        </w:rPr>
        <w:t>废水、废气、噪声等相关</w:t>
      </w:r>
      <w:r>
        <w:rPr>
          <w:rFonts w:hint="eastAsia" w:ascii="仿宋" w:hAnsi="仿宋" w:eastAsia="仿宋" w:cs="Times New Roman"/>
          <w:sz w:val="32"/>
          <w:szCs w:val="32"/>
        </w:rPr>
        <w:t>排放口</w:t>
      </w:r>
      <w:r>
        <w:rPr>
          <w:rFonts w:ascii="仿宋" w:hAnsi="仿宋" w:eastAsia="仿宋" w:cs="Times New Roman"/>
          <w:sz w:val="32"/>
          <w:szCs w:val="32"/>
        </w:rPr>
        <w:t>进行</w:t>
      </w:r>
      <w:r>
        <w:rPr>
          <w:rFonts w:hint="eastAsia" w:ascii="仿宋" w:hAnsi="仿宋" w:eastAsia="仿宋" w:cs="Times New Roman"/>
          <w:sz w:val="32"/>
          <w:szCs w:val="32"/>
        </w:rPr>
        <w:t>污染物</w:t>
      </w:r>
      <w:r>
        <w:rPr>
          <w:rFonts w:ascii="仿宋" w:hAnsi="仿宋" w:eastAsia="仿宋" w:cs="Times New Roman"/>
          <w:sz w:val="32"/>
          <w:szCs w:val="32"/>
        </w:rPr>
        <w:t>排放情况检测，</w:t>
      </w:r>
      <w:r>
        <w:rPr>
          <w:rFonts w:hint="eastAsia" w:ascii="仿宋" w:hAnsi="仿宋" w:eastAsia="仿宋" w:cs="Times New Roman"/>
          <w:sz w:val="32"/>
          <w:szCs w:val="32"/>
        </w:rPr>
        <w:t>并</w:t>
      </w:r>
      <w:r>
        <w:rPr>
          <w:rFonts w:ascii="仿宋" w:hAnsi="仿宋" w:eastAsia="仿宋" w:cs="Times New Roman"/>
          <w:sz w:val="32"/>
          <w:szCs w:val="32"/>
        </w:rPr>
        <w:t>通过</w:t>
      </w:r>
      <w:r>
        <w:rPr>
          <w:rFonts w:hint="eastAsia" w:ascii="仿宋" w:hAnsi="仿宋" w:eastAsia="仿宋" w:cs="Times New Roman"/>
          <w:sz w:val="32"/>
          <w:szCs w:val="32"/>
        </w:rPr>
        <w:t>全国污染源监测信息管理与共享平台将监测结果向社会公示。同时，在</w:t>
      </w:r>
      <w:r>
        <w:rPr>
          <w:rFonts w:ascii="仿宋" w:hAnsi="仿宋" w:eastAsia="仿宋" w:cs="Times New Roman"/>
          <w:sz w:val="32"/>
          <w:szCs w:val="32"/>
        </w:rPr>
        <w:t>排污许可证管理网站按期上报</w:t>
      </w:r>
      <w:r>
        <w:rPr>
          <w:rFonts w:hint="eastAsia" w:ascii="仿宋" w:hAnsi="仿宋" w:eastAsia="仿宋" w:cs="Times New Roman"/>
          <w:sz w:val="32"/>
          <w:szCs w:val="32"/>
        </w:rPr>
        <w:t>排污</w:t>
      </w:r>
      <w:r>
        <w:rPr>
          <w:rFonts w:ascii="仿宋" w:hAnsi="仿宋" w:eastAsia="仿宋" w:cs="Times New Roman"/>
          <w:sz w:val="32"/>
          <w:szCs w:val="32"/>
        </w:rPr>
        <w:t>许可证执行情况报告</w:t>
      </w:r>
      <w:r>
        <w:rPr>
          <w:rFonts w:hint="eastAsia" w:ascii="仿宋" w:hAnsi="仿宋" w:eastAsia="仿宋" w:cs="Times New Roman"/>
          <w:sz w:val="32"/>
          <w:szCs w:val="32"/>
        </w:rPr>
        <w:t>、各类</w:t>
      </w:r>
      <w:r>
        <w:rPr>
          <w:rFonts w:ascii="仿宋" w:hAnsi="仿宋" w:eastAsia="仿宋" w:cs="Times New Roman"/>
          <w:sz w:val="32"/>
          <w:szCs w:val="32"/>
        </w:rPr>
        <w:t>设施运行信息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每周</w:t>
      </w:r>
      <w:r>
        <w:rPr>
          <w:rFonts w:ascii="仿宋" w:hAnsi="仿宋" w:eastAsia="仿宋" w:cs="Times New Roman"/>
          <w:sz w:val="32"/>
          <w:szCs w:val="32"/>
        </w:rPr>
        <w:t>通过公司</w:t>
      </w:r>
      <w:r>
        <w:rPr>
          <w:rFonts w:hint="eastAsia" w:ascii="仿宋" w:hAnsi="仿宋" w:eastAsia="仿宋" w:cs="Times New Roman"/>
          <w:sz w:val="32"/>
          <w:szCs w:val="32"/>
        </w:rPr>
        <w:t>专</w:t>
      </w:r>
      <w:r>
        <w:rPr>
          <w:rFonts w:ascii="仿宋" w:hAnsi="仿宋" w:eastAsia="仿宋" w:cs="Times New Roman"/>
          <w:sz w:val="32"/>
          <w:szCs w:val="32"/>
        </w:rPr>
        <w:t>栏</w:t>
      </w:r>
      <w:r>
        <w:rPr>
          <w:rFonts w:hint="eastAsia" w:ascii="仿宋" w:hAnsi="仿宋" w:eastAsia="仿宋" w:cs="Times New Roman"/>
          <w:sz w:val="32"/>
          <w:szCs w:val="32"/>
        </w:rPr>
        <w:t>对</w:t>
      </w:r>
      <w:r>
        <w:rPr>
          <w:rFonts w:ascii="仿宋" w:hAnsi="仿宋" w:eastAsia="仿宋" w:cs="Times New Roman"/>
          <w:sz w:val="32"/>
          <w:szCs w:val="32"/>
        </w:rPr>
        <w:t>废水污染物排放情况向员工公示。</w:t>
      </w:r>
      <w:r>
        <w:rPr>
          <w:rFonts w:hint="eastAsia" w:ascii="仿宋" w:hAnsi="仿宋" w:eastAsia="仿宋" w:cs="Times New Roman"/>
          <w:sz w:val="32"/>
          <w:szCs w:val="32"/>
        </w:rPr>
        <w:t>2021年12月30日</w:t>
      </w:r>
      <w:r>
        <w:rPr>
          <w:rFonts w:ascii="仿宋" w:hAnsi="仿宋" w:eastAsia="仿宋" w:cs="Times New Roman"/>
          <w:sz w:val="32"/>
          <w:szCs w:val="32"/>
        </w:rPr>
        <w:t>在公司主网站对固体废物管理情况进行公开。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东北轻合金有限责任公司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2022年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B2"/>
    <w:rsid w:val="001A6296"/>
    <w:rsid w:val="002B493D"/>
    <w:rsid w:val="006D41F6"/>
    <w:rsid w:val="00915B02"/>
    <w:rsid w:val="00A32E9E"/>
    <w:rsid w:val="00AB5FB2"/>
    <w:rsid w:val="00C60161"/>
    <w:rsid w:val="00C94D59"/>
    <w:rsid w:val="00DC79BE"/>
    <w:rsid w:val="00ED4672"/>
    <w:rsid w:val="00F200F4"/>
    <w:rsid w:val="00FC191D"/>
    <w:rsid w:val="00FF5387"/>
    <w:rsid w:val="069B0C48"/>
    <w:rsid w:val="19167A0D"/>
    <w:rsid w:val="1DF56D54"/>
    <w:rsid w:val="3AB85A9D"/>
    <w:rsid w:val="449507C9"/>
    <w:rsid w:val="53756F6B"/>
    <w:rsid w:val="586034A5"/>
    <w:rsid w:val="5B4F68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263</Words>
  <Characters>1504</Characters>
  <Lines>12</Lines>
  <Paragraphs>3</Paragraphs>
  <TotalTime>0</TotalTime>
  <ScaleCrop>false</ScaleCrop>
  <LinksUpToDate>false</LinksUpToDate>
  <CharactersWithSpaces>1764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2021-07-05T07:29:00Z</dcterms:created>
  <dc:creator>张骊珠</dc:creator>
  <cp:lastModifiedBy>K</cp:lastModifiedBy>
  <dcterms:modified xsi:type="dcterms:W3CDTF">2022-07-22T02:13:53Z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A97B6A06C37A4FDD96C8010E956089B3</vt:lpwstr>
  </property>
</Properties>
</file>